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0FB7B" w14:textId="77777777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Match Protocol and Procedures</w:t>
      </w:r>
    </w:p>
    <w:p w14:paraId="2B2C5C2D" w14:textId="77777777" w:rsidR="00650B77" w:rsidRPr="00650B77" w:rsidRDefault="00650B77" w:rsidP="00650B7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Start and Finish: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Competitors bow to the chief judge, step onto the mat, and may be assigned a red or blue designation (Aka/Ao).</w:t>
      </w:r>
    </w:p>
    <w:p w14:paraId="5FD8FC0E" w14:textId="77777777" w:rsidR="00650B77" w:rsidRPr="00650B77" w:rsidRDefault="00650B77" w:rsidP="00650B7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Calling the Kata: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competitor bows and audibly announces the name of the kata they will perform before starting.</w:t>
      </w:r>
    </w:p>
    <w:p w14:paraId="224A9525" w14:textId="05EF772D" w:rsidR="00650B77" w:rsidRPr="00650B77" w:rsidRDefault="00650B77" w:rsidP="00650B7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Flag Decision: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Once both katas are complete, the referee calls for the judges’ decision. Judges raise a red or blue flag corresponding to the competitor they believe performed better. The competitor with </w:t>
      </w:r>
      <w:proofErr w:type="gram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the majority of</w:t>
      </w:r>
      <w:proofErr w:type="gram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flags wins and advances. </w:t>
      </w:r>
    </w:p>
    <w:p w14:paraId="22486564" w14:textId="77777777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Core Wado-Ryu Kata List</w:t>
      </w:r>
    </w:p>
    <w:p w14:paraId="4E66629A" w14:textId="092D35D6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In competitive Wado-Ryu, you must perform recognized katas from the style’s curriculum. The official list recognized by the founder, Hironori Otsuka, consists of: </w:t>
      </w:r>
    </w:p>
    <w:p w14:paraId="48E18D67" w14:textId="77777777" w:rsidR="00650B77" w:rsidRPr="00650B77" w:rsidRDefault="00650B77" w:rsidP="00650B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Pinan</w:t>
      </w:r>
      <w:proofErr w:type="spellEnd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Nidan, Shodan, Sandan, </w:t>
      </w:r>
      <w:proofErr w:type="spell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Yondan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, Godan</w:t>
      </w:r>
    </w:p>
    <w:p w14:paraId="0FFA91FF" w14:textId="76F777A9" w:rsidR="00650B77" w:rsidRPr="00650B77" w:rsidRDefault="00650B77" w:rsidP="00650B7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Advanced Katas: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Kushanku, </w:t>
      </w:r>
      <w:proofErr w:type="spell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Naihanchi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proofErr w:type="spell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Seishan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, and </w:t>
      </w:r>
      <w:proofErr w:type="spell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Chinto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1ABF947E" w14:textId="77777777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Judging Criteria</w:t>
      </w:r>
    </w:p>
    <w:p w14:paraId="42B069BC" w14:textId="77777777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When evaluating the flag matches, judges evaluate competitors on the following specific factors:</w:t>
      </w:r>
    </w:p>
    <w:p w14:paraId="04D52179" w14:textId="77777777" w:rsidR="00650B77" w:rsidRPr="00650B77" w:rsidRDefault="00650B77" w:rsidP="00650B7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Technical Execution: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Correct stances, proper body shifting (</w:t>
      </w:r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Tai-</w:t>
      </w:r>
      <w:proofErr w:type="spellStart"/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sabaki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), and accurate Wado techniques.</w:t>
      </w:r>
    </w:p>
    <w:p w14:paraId="7F71E011" w14:textId="77777777" w:rsidR="00650B77" w:rsidRPr="00650B77" w:rsidRDefault="00650B77" w:rsidP="00650B7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Timing and Rhythm: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Flow, explosive speed during transitions, and control of breathing.</w:t>
      </w:r>
    </w:p>
    <w:p w14:paraId="4EADE675" w14:textId="77777777" w:rsidR="00650B77" w:rsidRPr="00650B77" w:rsidRDefault="00650B77" w:rsidP="00650B7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Bunkai</w:t>
      </w:r>
      <w:proofErr w:type="spellEnd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(Application):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Demonstration of the realistic combat application of the movements (often required in advanced or final rounds).</w:t>
      </w:r>
    </w:p>
    <w:p w14:paraId="006F0122" w14:textId="6C742298" w:rsidR="00650B77" w:rsidRPr="00650B77" w:rsidRDefault="00650B77" w:rsidP="00650B77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Etiquette: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Proper bowing, concentration, and adherence to </w:t>
      </w:r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Dojo-</w:t>
      </w:r>
      <w:proofErr w:type="spellStart"/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kun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values. </w:t>
      </w:r>
    </w:p>
    <w:p w14:paraId="3D8B14AC" w14:textId="77777777" w:rsidR="00650B77" w:rsidRPr="00650B77" w:rsidRDefault="00650B77" w:rsidP="00650B7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sz w:val="30"/>
          <w:szCs w:val="30"/>
          <w:lang w:eastAsia="en-GB"/>
          <w14:ligatures w14:val="none"/>
        </w:rPr>
        <w:t>Uniform and Attire</w:t>
      </w:r>
    </w:p>
    <w:p w14:paraId="1BA4E17B" w14:textId="3AC710FD" w:rsidR="00650B77" w:rsidRPr="00650B77" w:rsidRDefault="00650B77" w:rsidP="00650B7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Karate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gi</w:t>
      </w:r>
      <w:proofErr w:type="spellEnd"/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Competitors must wear a clean, traditional white karate-</w:t>
      </w:r>
      <w:proofErr w:type="spellStart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gi</w:t>
      </w:r>
      <w:proofErr w:type="spellEnd"/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no stripes or disruptive patterns. </w:t>
      </w:r>
    </w:p>
    <w:p w14:paraId="1F6AE634" w14:textId="1EA4FE93" w:rsidR="00650B77" w:rsidRPr="00650B77" w:rsidRDefault="00650B77" w:rsidP="00650B7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50B7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Identification: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clearly distinguish between the red (</w:t>
      </w:r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Aka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) and blue (</w:t>
      </w:r>
      <w:r w:rsidRPr="00650B7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Ao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) competitors during flag matches, fighters will wear a red or blue belt or a col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ou</w:t>
      </w:r>
      <w:r w:rsidRPr="00650B77">
        <w:rPr>
          <w:rFonts w:ascii="Arial" w:eastAsia="Times New Roman" w:hAnsi="Arial" w:cs="Arial"/>
          <w:kern w:val="0"/>
          <w:lang w:eastAsia="en-GB"/>
          <w14:ligatures w14:val="none"/>
        </w:rPr>
        <w:t>red identification ribbon.</w:t>
      </w:r>
    </w:p>
    <w:p w14:paraId="2115E391" w14:textId="77777777" w:rsidR="001541FF" w:rsidRDefault="001541FF"/>
    <w:sectPr w:rsidR="00154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7B7"/>
    <w:multiLevelType w:val="multilevel"/>
    <w:tmpl w:val="613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7DF2"/>
    <w:multiLevelType w:val="multilevel"/>
    <w:tmpl w:val="E5FA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326A1"/>
    <w:multiLevelType w:val="multilevel"/>
    <w:tmpl w:val="368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C66D1"/>
    <w:multiLevelType w:val="multilevel"/>
    <w:tmpl w:val="5D4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52479">
    <w:abstractNumId w:val="0"/>
  </w:num>
  <w:num w:numId="2" w16cid:durableId="694237718">
    <w:abstractNumId w:val="2"/>
  </w:num>
  <w:num w:numId="3" w16cid:durableId="2085714473">
    <w:abstractNumId w:val="1"/>
  </w:num>
  <w:num w:numId="4" w16cid:durableId="175705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77"/>
    <w:rsid w:val="001541FF"/>
    <w:rsid w:val="003B267A"/>
    <w:rsid w:val="00650B77"/>
    <w:rsid w:val="0078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5C72"/>
  <w15:chartTrackingRefBased/>
  <w15:docId w15:val="{A09240CC-B2DF-4FA2-928C-2BD69AA8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Daniells</dc:creator>
  <cp:keywords/>
  <dc:description/>
  <cp:lastModifiedBy>Lucy Daniells</cp:lastModifiedBy>
  <cp:revision>1</cp:revision>
  <dcterms:created xsi:type="dcterms:W3CDTF">2026-05-28T21:53:00Z</dcterms:created>
  <dcterms:modified xsi:type="dcterms:W3CDTF">2026-05-28T21:59:00Z</dcterms:modified>
</cp:coreProperties>
</file>