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D4E4E" w14:textId="77777777" w:rsidR="00DB3042" w:rsidRPr="00DB3042" w:rsidRDefault="00DB3042" w:rsidP="00DB3042">
      <w:pPr>
        <w:spacing w:after="240"/>
        <w:ind w:left="720"/>
        <w:contextualSpacing/>
        <w:jc w:val="center"/>
        <w:rPr>
          <w:rFonts w:ascii="Varela Round" w:eastAsia="Times New Roman" w:hAnsi="Varela Round" w:cs="Varela Round"/>
          <w:b/>
          <w:bCs/>
          <w:spacing w:val="5"/>
          <w:kern w:val="0"/>
          <w:sz w:val="32"/>
          <w:szCs w:val="32"/>
          <w:u w:val="single"/>
          <w:lang w:eastAsia="en-NZ"/>
          <w14:ligatures w14:val="none"/>
        </w:rPr>
      </w:pPr>
      <w:r w:rsidRPr="00DB3042">
        <w:rPr>
          <w:rFonts w:ascii="Varela Round" w:eastAsia="Times New Roman" w:hAnsi="Varela Round" w:cs="Varela Round"/>
          <w:b/>
          <w:bCs/>
          <w:spacing w:val="5"/>
          <w:kern w:val="0"/>
          <w:sz w:val="32"/>
          <w:szCs w:val="32"/>
          <w:u w:val="single"/>
          <w:lang w:eastAsia="en-NZ"/>
          <w14:ligatures w14:val="none"/>
        </w:rPr>
        <w:t xml:space="preserve">VRMA </w:t>
      </w:r>
    </w:p>
    <w:p w14:paraId="7191C606" w14:textId="77777777" w:rsidR="00DB3042" w:rsidRPr="00DB3042" w:rsidRDefault="00DB3042" w:rsidP="00DB3042">
      <w:pPr>
        <w:spacing w:after="240"/>
        <w:ind w:left="720"/>
        <w:contextualSpacing/>
        <w:jc w:val="center"/>
        <w:rPr>
          <w:rFonts w:ascii="Varela Round" w:eastAsia="Times New Roman" w:hAnsi="Varela Round" w:cs="Varela Round"/>
          <w:b/>
          <w:bCs/>
          <w:spacing w:val="5"/>
          <w:kern w:val="0"/>
          <w:lang w:eastAsia="en-NZ"/>
          <w14:ligatures w14:val="none"/>
        </w:rPr>
      </w:pPr>
      <w:r w:rsidRPr="00DB3042">
        <w:rPr>
          <w:rFonts w:ascii="Varela Round" w:eastAsia="Times New Roman" w:hAnsi="Varela Round" w:cs="Varela Round" w:hint="cs"/>
          <w:b/>
          <w:bCs/>
          <w:spacing w:val="5"/>
          <w:kern w:val="0"/>
          <w:lang w:eastAsia="en-NZ"/>
          <w14:ligatures w14:val="none"/>
        </w:rPr>
        <w:t>TAEKWON-DO SPARRING RULES</w:t>
      </w:r>
    </w:p>
    <w:p w14:paraId="0066BD29" w14:textId="77777777" w:rsidR="00DB3042" w:rsidRPr="00DB3042" w:rsidRDefault="00DB3042" w:rsidP="00DB3042">
      <w:pPr>
        <w:spacing w:after="240"/>
        <w:ind w:left="720"/>
        <w:contextualSpacing/>
        <w:jc w:val="center"/>
        <w:rPr>
          <w:rFonts w:ascii="Varela Round" w:eastAsia="Times New Roman" w:hAnsi="Varela Round" w:cs="Varela Round"/>
          <w:spacing w:val="5"/>
          <w:kern w:val="0"/>
          <w:sz w:val="16"/>
          <w:szCs w:val="16"/>
          <w:lang w:eastAsia="en-NZ"/>
          <w14:ligatures w14:val="none"/>
        </w:rPr>
      </w:pPr>
      <w:r w:rsidRPr="00DB3042">
        <w:rPr>
          <w:rFonts w:ascii="Varela Round" w:eastAsia="Times New Roman" w:hAnsi="Varela Round" w:cs="Varela Round" w:hint="cs"/>
          <w:spacing w:val="5"/>
          <w:kern w:val="0"/>
          <w:sz w:val="16"/>
          <w:szCs w:val="16"/>
          <w:lang w:eastAsia="en-NZ"/>
          <w14:ligatures w14:val="none"/>
        </w:rPr>
        <w:t xml:space="preserve">(As per the International </w:t>
      </w:r>
      <w:r w:rsidRPr="00DB3042">
        <w:rPr>
          <w:rFonts w:ascii="Varela Round" w:eastAsia="Times New Roman" w:hAnsi="Varela Round" w:cs="Varela Round"/>
          <w:spacing w:val="5"/>
          <w:kern w:val="0"/>
          <w:sz w:val="16"/>
          <w:szCs w:val="16"/>
          <w:lang w:eastAsia="en-NZ"/>
          <w14:ligatures w14:val="none"/>
        </w:rPr>
        <w:t>TaeKwon</w:t>
      </w:r>
      <w:r w:rsidRPr="00DB3042">
        <w:rPr>
          <w:rFonts w:ascii="Varela Round" w:eastAsia="Times New Roman" w:hAnsi="Varela Round" w:cs="Varela Round" w:hint="cs"/>
          <w:spacing w:val="5"/>
          <w:kern w:val="0"/>
          <w:sz w:val="16"/>
          <w:szCs w:val="16"/>
          <w:lang w:eastAsia="en-NZ"/>
          <w14:ligatures w14:val="none"/>
        </w:rPr>
        <w:t>-Do Federation)</w:t>
      </w:r>
    </w:p>
    <w:p w14:paraId="4595F0D2" w14:textId="77777777" w:rsidR="00DB3042" w:rsidRPr="00DB3042" w:rsidRDefault="00DB3042" w:rsidP="00DB3042">
      <w:pPr>
        <w:spacing w:after="240"/>
        <w:ind w:left="720"/>
        <w:contextualSpacing/>
        <w:jc w:val="center"/>
        <w:rPr>
          <w:rFonts w:ascii="Varela Round" w:eastAsia="Times New Roman" w:hAnsi="Varela Round" w:cs="Varela Round"/>
          <w:spacing w:val="5"/>
          <w:kern w:val="0"/>
          <w:sz w:val="18"/>
          <w:szCs w:val="18"/>
          <w:lang w:eastAsia="en-NZ"/>
          <w14:ligatures w14:val="none"/>
        </w:rPr>
      </w:pPr>
    </w:p>
    <w:p w14:paraId="00736D72" w14:textId="77777777" w:rsidR="00DB3042" w:rsidRPr="00DB3042" w:rsidRDefault="00DB3042" w:rsidP="00DB3042">
      <w:pPr>
        <w:spacing w:after="240"/>
        <w:rPr>
          <w:rFonts w:ascii="Varela Round" w:eastAsia="Times New Roman" w:hAnsi="Varela Round" w:cs="Varela Round"/>
          <w:spacing w:val="5"/>
          <w:kern w:val="0"/>
          <w:sz w:val="20"/>
          <w:szCs w:val="20"/>
          <w:lang w:eastAsia="en-NZ"/>
          <w14:ligatures w14:val="none"/>
        </w:rPr>
      </w:pPr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t xml:space="preserve">Competitors will be grouped into competitive divisions based on age, gender, experience level etc. and the pyramid system of elimination will be used to determine a winner. </w:t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br/>
        <w:t xml:space="preserve">First timers and young children may compete under adapted rules such as no head contact, depending on their experience level. </w:t>
      </w:r>
    </w:p>
    <w:p w14:paraId="673A4D95" w14:textId="77777777" w:rsidR="00DB3042" w:rsidRPr="00DB3042" w:rsidRDefault="00DB3042" w:rsidP="00DB3042">
      <w:pPr>
        <w:spacing w:after="240"/>
        <w:rPr>
          <w:rFonts w:ascii="Varela Round" w:eastAsia="Times New Roman" w:hAnsi="Varela Round" w:cs="Varela Round"/>
          <w:spacing w:val="5"/>
          <w:kern w:val="0"/>
          <w:sz w:val="20"/>
          <w:szCs w:val="20"/>
          <w:lang w:eastAsia="en-NZ"/>
          <w14:ligatures w14:val="none"/>
        </w:rPr>
      </w:pPr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t xml:space="preserve">Individual elimination and final bouts will be two (2) rounds of two (2) minutes duration (90 seconds for juniors) with a 30 second break between rounds. </w:t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br/>
        <w:t>(Competition organisers may adjust exact duration depending on numbers in each division)</w:t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br/>
        <w:t>In the case of a draw, a further one (1) minute round will take place and if it results in a further draw then the first scored point assigned by at least two (2) Referees at the same split second will decide who the winner is.</w:t>
      </w:r>
    </w:p>
    <w:p w14:paraId="42BF4AEC" w14:textId="77777777" w:rsidR="00DB3042" w:rsidRPr="00DB3042" w:rsidRDefault="00DB3042" w:rsidP="00DB3042">
      <w:pPr>
        <w:spacing w:after="240"/>
        <w:rPr>
          <w:rFonts w:ascii="Varela Round" w:eastAsia="Times New Roman" w:hAnsi="Varela Round" w:cs="Varela Round"/>
          <w:spacing w:val="5"/>
          <w:kern w:val="0"/>
          <w:sz w:val="20"/>
          <w:szCs w:val="20"/>
          <w:lang w:eastAsia="en-NZ"/>
          <w14:ligatures w14:val="none"/>
        </w:rPr>
      </w:pPr>
      <w:r w:rsidRPr="00DB3042">
        <w:rPr>
          <w:rFonts w:ascii="Varela Round" w:eastAsia="Times New Roman" w:hAnsi="Varela Round" w:cs="Varela Round" w:hint="cs"/>
          <w:b/>
          <w:bCs/>
          <w:spacing w:val="5"/>
          <w:kern w:val="0"/>
          <w:sz w:val="20"/>
          <w:szCs w:val="20"/>
          <w:lang w:eastAsia="en-NZ"/>
          <w14:ligatures w14:val="none"/>
        </w:rPr>
        <w:t>TARGET AREA</w:t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t xml:space="preserve"> </w:t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br/>
        <w:t xml:space="preserve">a. Head </w:t>
      </w:r>
      <w:proofErr w:type="spellStart"/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t>i</w:t>
      </w:r>
      <w:proofErr w:type="spellEnd"/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t xml:space="preserve">. At the front, sides, and top of the head, but not at the back. ii. Excluding the neck. </w:t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br/>
        <w:t xml:space="preserve">b. Trunk of the body </w:t>
      </w:r>
      <w:proofErr w:type="spellStart"/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t>i</w:t>
      </w:r>
      <w:proofErr w:type="spellEnd"/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t xml:space="preserve">. From shoulder to navel vertically ii. From a line drawn from the armpit vertically down to the waist on each side (that is frontal area only, excluding the back). </w:t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br/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3"/>
          <w:szCs w:val="23"/>
          <w:lang w:eastAsia="en-NZ"/>
          <w14:ligatures w14:val="none"/>
        </w:rPr>
        <w:br/>
      </w:r>
      <w:r w:rsidRPr="00DB3042">
        <w:rPr>
          <w:rFonts w:ascii="Varela Round" w:eastAsia="Times New Roman" w:hAnsi="Varela Round" w:cs="Varela Round" w:hint="cs"/>
          <w:b/>
          <w:bCs/>
          <w:spacing w:val="5"/>
          <w:kern w:val="0"/>
          <w:sz w:val="18"/>
          <w:szCs w:val="18"/>
          <w:lang w:eastAsia="en-NZ"/>
          <w14:ligatures w14:val="none"/>
        </w:rPr>
        <w:t>POINT AWARDS</w:t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3"/>
          <w:szCs w:val="23"/>
          <w:lang w:eastAsia="en-NZ"/>
          <w14:ligatures w14:val="none"/>
        </w:rPr>
        <w:t xml:space="preserve"> </w:t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3"/>
          <w:szCs w:val="23"/>
          <w:lang w:eastAsia="en-NZ"/>
          <w14:ligatures w14:val="none"/>
        </w:rPr>
        <w:br/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t xml:space="preserve">One (1) point will be awarded for any legal Hand Attack directed to mid or high-section. </w:t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br/>
        <w:t xml:space="preserve">Two (2) points will be awarded for any legal Foot Attack directed to mid-section. </w:t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br/>
        <w:t>Three (3) points will be awarded for any legal Foot Attack directed to high-section.</w:t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br/>
      </w:r>
      <w:r w:rsidRPr="00DB3042">
        <w:rPr>
          <w:rFonts w:ascii="Varela Round" w:eastAsia="Times New Roman" w:hAnsi="Varela Round" w:cs="Varela Round" w:hint="cs"/>
          <w:b/>
          <w:bCs/>
          <w:spacing w:val="5"/>
          <w:kern w:val="0"/>
          <w:sz w:val="23"/>
          <w:szCs w:val="23"/>
          <w:lang w:eastAsia="en-NZ"/>
          <w14:ligatures w14:val="none"/>
        </w:rPr>
        <w:br/>
      </w:r>
      <w:r w:rsidRPr="00DB3042">
        <w:rPr>
          <w:rFonts w:ascii="Varela Round" w:eastAsia="Times New Roman" w:hAnsi="Varela Round" w:cs="Varela Round" w:hint="cs"/>
          <w:b/>
          <w:bCs/>
          <w:spacing w:val="5"/>
          <w:kern w:val="0"/>
          <w:sz w:val="18"/>
          <w:szCs w:val="18"/>
          <w:lang w:eastAsia="en-NZ"/>
          <w14:ligatures w14:val="none"/>
        </w:rPr>
        <w:t>LIGHT CONTACT SCORING PROCEDURE SYSTEM</w:t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3"/>
          <w:szCs w:val="23"/>
          <w:lang w:eastAsia="en-NZ"/>
          <w14:ligatures w14:val="none"/>
        </w:rPr>
        <w:t xml:space="preserve"> </w:t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3"/>
          <w:szCs w:val="23"/>
          <w:lang w:eastAsia="en-NZ"/>
          <w14:ligatures w14:val="none"/>
        </w:rPr>
        <w:br/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t xml:space="preserve">In competition technique is valid according to a light contact system if: </w:t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br/>
      </w:r>
      <w:r w:rsidRPr="00DB3042">
        <w:rPr>
          <w:rFonts w:ascii="Varela Round" w:eastAsia="Times New Roman" w:hAnsi="Varela Round" w:cs="Varela Round" w:hint="cs"/>
          <w:b/>
          <w:bCs/>
          <w:spacing w:val="5"/>
          <w:kern w:val="0"/>
          <w:sz w:val="20"/>
          <w:szCs w:val="20"/>
          <w:lang w:eastAsia="en-NZ"/>
          <w14:ligatures w14:val="none"/>
        </w:rPr>
        <w:t>a.</w:t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t xml:space="preserve"> Correctly Executed. </w:t>
      </w:r>
      <w:r w:rsidRPr="00DB3042">
        <w:rPr>
          <w:rFonts w:ascii="Varela Round" w:eastAsia="Times New Roman" w:hAnsi="Varela Round" w:cs="Varela Round" w:hint="cs"/>
          <w:b/>
          <w:bCs/>
          <w:spacing w:val="5"/>
          <w:kern w:val="0"/>
          <w:sz w:val="20"/>
          <w:szCs w:val="20"/>
          <w:lang w:eastAsia="en-NZ"/>
          <w14:ligatures w14:val="none"/>
        </w:rPr>
        <w:t>b.</w:t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t xml:space="preserve"> Dynamic (i.e., it is delivered with strength, purpose, speed and precision</w:t>
      </w:r>
      <w:r w:rsidRPr="00DB3042">
        <w:rPr>
          <w:rFonts w:ascii="Varela Round" w:eastAsia="Times New Roman" w:hAnsi="Varela Round" w:cs="Varela Round" w:hint="cs"/>
          <w:b/>
          <w:bCs/>
          <w:spacing w:val="5"/>
          <w:kern w:val="0"/>
          <w:sz w:val="20"/>
          <w:szCs w:val="20"/>
          <w:lang w:eastAsia="en-NZ"/>
          <w14:ligatures w14:val="none"/>
        </w:rPr>
        <w:t>). c.</w:t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t xml:space="preserve"> Controlled on the target.</w:t>
      </w:r>
    </w:p>
    <w:p w14:paraId="3FAA0D36" w14:textId="77777777" w:rsidR="00DB3042" w:rsidRPr="00DB3042" w:rsidRDefault="00DB3042" w:rsidP="00DB3042">
      <w:pPr>
        <w:spacing w:after="240"/>
        <w:rPr>
          <w:rFonts w:ascii="Varela Round" w:eastAsia="Times New Roman" w:hAnsi="Varela Round" w:cs="Varela Round"/>
          <w:spacing w:val="5"/>
          <w:kern w:val="0"/>
          <w:sz w:val="20"/>
          <w:szCs w:val="20"/>
          <w:lang w:eastAsia="en-NZ"/>
          <w14:ligatures w14:val="none"/>
        </w:rPr>
      </w:pPr>
      <w:r w:rsidRPr="00DB3042">
        <w:rPr>
          <w:rFonts w:ascii="Varela Round" w:eastAsia="Times New Roman" w:hAnsi="Varela Round" w:cs="Varela Round" w:hint="cs"/>
          <w:b/>
          <w:bCs/>
          <w:spacing w:val="5"/>
          <w:kern w:val="0"/>
          <w:sz w:val="18"/>
          <w:szCs w:val="18"/>
          <w:lang w:eastAsia="en-NZ"/>
          <w14:ligatures w14:val="none"/>
        </w:rPr>
        <w:t>MINUS POINTS/FOULS</w:t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3"/>
          <w:szCs w:val="23"/>
          <w:lang w:eastAsia="en-NZ"/>
          <w14:ligatures w14:val="none"/>
        </w:rPr>
        <w:t xml:space="preserve"> </w:t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3"/>
          <w:szCs w:val="23"/>
          <w:lang w:eastAsia="en-NZ"/>
          <w14:ligatures w14:val="none"/>
        </w:rPr>
        <w:br/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t xml:space="preserve">One point will be deducted for the following offences: </w:t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br/>
        <w:t xml:space="preserve">a. Heavy contact. </w:t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br/>
        <w:t xml:space="preserve">b. Attacking a fallen opponent. </w:t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br/>
        <w:t xml:space="preserve">c. Leg sweeping. </w:t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br/>
        <w:t xml:space="preserve">d. Holding/grabbing. </w:t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br/>
        <w:t>e. Intentional attack to a target other than mentioned the target area section above (For example deliberately kicking to the legs)</w:t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br/>
        <w:t xml:space="preserve">f. Unsportsmanlike Conduct* </w:t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br/>
      </w:r>
      <w:proofErr w:type="spellStart"/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t>i</w:t>
      </w:r>
      <w:proofErr w:type="spellEnd"/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t>. To include any action taken by a competitor that shows disrespect, lack of following directions or other unacceptable behaviours towards umpires, officials, or other competitors, including though not limited to: Failure or refusal to follow referee’s directions, intentionally leaving ring/manipulation of time, inappropriate behaviour/language etc.</w:t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br/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3"/>
          <w:szCs w:val="23"/>
          <w:lang w:eastAsia="en-NZ"/>
          <w14:ligatures w14:val="none"/>
        </w:rPr>
        <w:br/>
      </w:r>
      <w:r w:rsidRPr="00DB3042">
        <w:rPr>
          <w:rFonts w:ascii="Varela Round" w:eastAsia="Times New Roman" w:hAnsi="Varela Round" w:cs="Varela Round" w:hint="cs"/>
          <w:b/>
          <w:bCs/>
          <w:spacing w:val="5"/>
          <w:kern w:val="0"/>
          <w:sz w:val="20"/>
          <w:szCs w:val="20"/>
          <w:lang w:eastAsia="en-NZ"/>
          <w14:ligatures w14:val="none"/>
        </w:rPr>
        <w:t>WARNINGS</w:t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t xml:space="preserve"> </w:t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3"/>
          <w:szCs w:val="23"/>
          <w:lang w:eastAsia="en-NZ"/>
          <w14:ligatures w14:val="none"/>
        </w:rPr>
        <w:br/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t xml:space="preserve">Warnings will be assigned for the following offences: </w:t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br/>
        <w:t xml:space="preserve">a. Pretending to have scored a point by raising one or both arms. </w:t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br/>
        <w:t xml:space="preserve">b. Stepping completely out of the ring (both feet). </w:t>
      </w:r>
      <w:proofErr w:type="spellStart"/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t>i</w:t>
      </w:r>
      <w:proofErr w:type="spellEnd"/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t>. N.B. If a competitor is pushed out of the ring with intent (without undergoing a technique) then he will not receive a warning. The competitor who pushed shall receive a warning</w:t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3"/>
          <w:szCs w:val="23"/>
          <w:lang w:eastAsia="en-NZ"/>
          <w14:ligatures w14:val="none"/>
        </w:rPr>
        <w:t xml:space="preserve">. </w:t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3"/>
          <w:szCs w:val="23"/>
          <w:lang w:eastAsia="en-NZ"/>
          <w14:ligatures w14:val="none"/>
        </w:rPr>
        <w:br/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t>c. Falling down, whether intentional or not (it means any part of the body,</w:t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3"/>
          <w:szCs w:val="23"/>
          <w:lang w:eastAsia="en-NZ"/>
          <w14:ligatures w14:val="none"/>
        </w:rPr>
        <w:t xml:space="preserve"> other than the </w:t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t xml:space="preserve">feet, touching the ground). </w:t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br/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lastRenderedPageBreak/>
        <w:t xml:space="preserve">d. Faking a blow, pretending to be injured to gain an advantage. </w:t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br/>
        <w:t xml:space="preserve">e. Intentionally avoiding sparring. </w:t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br/>
        <w:t xml:space="preserve">f. Adjusting equipment during the bout without the consent of the Centre Referee. </w:t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br/>
        <w:t xml:space="preserve">g. Unintentional attack to a target other than mentioned in art. </w:t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br/>
        <w:t>h. Pushing with the hands, shoulders or body. The sum of three (3) warnings automatically results in the deduction of one (1) point.</w:t>
      </w:r>
    </w:p>
    <w:p w14:paraId="64C1CCAE" w14:textId="6C519B9A" w:rsidR="00DB3042" w:rsidRPr="00DB3042" w:rsidRDefault="00DB3042" w:rsidP="00DB3042">
      <w:pPr>
        <w:spacing w:after="240"/>
        <w:rPr>
          <w:rFonts w:ascii="Varela Round" w:eastAsia="Times New Roman" w:hAnsi="Varela Round" w:cs="Varela Round"/>
          <w:spacing w:val="5"/>
          <w:kern w:val="0"/>
          <w:sz w:val="20"/>
          <w:szCs w:val="20"/>
          <w:lang w:eastAsia="en-NZ"/>
          <w14:ligatures w14:val="none"/>
        </w:rPr>
      </w:pPr>
      <w:r w:rsidRPr="00DB3042">
        <w:rPr>
          <w:rFonts w:ascii="Varela Round" w:eastAsia="Times New Roman" w:hAnsi="Varela Round" w:cs="Varela Round" w:hint="cs"/>
          <w:b/>
          <w:bCs/>
          <w:spacing w:val="5"/>
          <w:kern w:val="0"/>
          <w:sz w:val="20"/>
          <w:szCs w:val="20"/>
          <w:lang w:eastAsia="en-NZ"/>
          <w14:ligatures w14:val="none"/>
        </w:rPr>
        <w:t>DISQUALIFICATION</w:t>
      </w:r>
      <w:r w:rsidRPr="00DB3042">
        <w:rPr>
          <w:rFonts w:ascii="Varela Round" w:eastAsia="Times New Roman" w:hAnsi="Varela Round" w:cs="Varela Round" w:hint="cs"/>
          <w:b/>
          <w:bCs/>
          <w:spacing w:val="5"/>
          <w:kern w:val="0"/>
          <w:sz w:val="23"/>
          <w:szCs w:val="23"/>
          <w:lang w:eastAsia="en-NZ"/>
          <w14:ligatures w14:val="none"/>
        </w:rPr>
        <w:t xml:space="preserve"> </w:t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3"/>
          <w:szCs w:val="23"/>
          <w:lang w:eastAsia="en-NZ"/>
          <w14:ligatures w14:val="none"/>
        </w:rPr>
        <w:br/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t xml:space="preserve">a. Misconduct against officials or ignoring instructions. </w:t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br/>
        <w:t xml:space="preserve">b. Uncontrolled or excessive contact. </w:t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br/>
        <w:t xml:space="preserve">c. Receiving three (3) minus points/fouls directly given by the Centre Referee. </w:t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br/>
        <w:t xml:space="preserve">d. Being under influence of alcoholic beverages or drugs. </w:t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br/>
        <w:t xml:space="preserve">e. Loss of temper. </w:t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br/>
        <w:t xml:space="preserve">f. Insulting an opponent, coach and or official. </w:t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br/>
        <w:t xml:space="preserve">g. Biting, scratching. </w:t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br/>
        <w:t xml:space="preserve">h. Attacking with the knee, elbow, or forehead. </w:t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br/>
      </w:r>
      <w:proofErr w:type="spellStart"/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t>i</w:t>
      </w:r>
      <w:proofErr w:type="spellEnd"/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t>. Being determined culpable for causing a loss of consciousness</w:t>
      </w:r>
    </w:p>
    <w:p w14:paraId="1C77EF51" w14:textId="77777777" w:rsidR="00DB3042" w:rsidRDefault="00DB3042" w:rsidP="00DB3042">
      <w:pPr>
        <w:spacing w:after="240"/>
        <w:jc w:val="center"/>
        <w:rPr>
          <w:rFonts w:ascii="Varela Round" w:eastAsia="Times New Roman" w:hAnsi="Varela Round" w:cs="Varela Round"/>
          <w:b/>
          <w:bCs/>
          <w:spacing w:val="5"/>
          <w:kern w:val="0"/>
          <w:sz w:val="24"/>
          <w:szCs w:val="24"/>
          <w:u w:val="single"/>
          <w:lang w:eastAsia="en-NZ"/>
          <w14:ligatures w14:val="none"/>
        </w:rPr>
      </w:pPr>
    </w:p>
    <w:p w14:paraId="478EE855" w14:textId="59152D4E" w:rsidR="00DB3042" w:rsidRPr="00DB3042" w:rsidRDefault="00DB3042" w:rsidP="00DB3042">
      <w:pPr>
        <w:spacing w:after="240"/>
        <w:jc w:val="center"/>
        <w:rPr>
          <w:rFonts w:ascii="Varela Round" w:eastAsia="Times New Roman" w:hAnsi="Varela Round" w:cs="Varela Round"/>
          <w:b/>
          <w:bCs/>
          <w:spacing w:val="5"/>
          <w:kern w:val="0"/>
          <w:sz w:val="24"/>
          <w:szCs w:val="24"/>
          <w:u w:val="single"/>
          <w:lang w:eastAsia="en-NZ"/>
          <w14:ligatures w14:val="none"/>
        </w:rPr>
      </w:pPr>
      <w:r w:rsidRPr="00DB3042">
        <w:rPr>
          <w:rFonts w:ascii="Varela Round" w:eastAsia="Times New Roman" w:hAnsi="Varela Round" w:cs="Varela Round" w:hint="cs"/>
          <w:b/>
          <w:bCs/>
          <w:spacing w:val="5"/>
          <w:kern w:val="0"/>
          <w:sz w:val="24"/>
          <w:szCs w:val="24"/>
          <w:u w:val="single"/>
          <w:lang w:eastAsia="en-NZ"/>
          <w14:ligatures w14:val="none"/>
        </w:rPr>
        <w:t>2. TAEKWON-DO PATTERNS RULES</w:t>
      </w:r>
    </w:p>
    <w:p w14:paraId="348B629C" w14:textId="77777777" w:rsidR="00DB3042" w:rsidRDefault="00DB3042" w:rsidP="00DB3042">
      <w:pPr>
        <w:rPr>
          <w:rFonts w:ascii="Varela Round" w:eastAsia="Times New Roman" w:hAnsi="Varela Round" w:cs="Varela Round"/>
          <w:spacing w:val="5"/>
          <w:kern w:val="0"/>
          <w:sz w:val="20"/>
          <w:szCs w:val="20"/>
          <w:lang w:eastAsia="en-NZ"/>
          <w14:ligatures w14:val="none"/>
        </w:rPr>
      </w:pPr>
      <w:r w:rsidRPr="00DB3042">
        <w:rPr>
          <w:rFonts w:ascii="Varela Round" w:eastAsia="Times New Roman" w:hAnsi="Varela Round" w:cs="Varela Round" w:hint="cs"/>
          <w:b/>
          <w:bCs/>
          <w:spacing w:val="5"/>
          <w:kern w:val="0"/>
          <w:sz w:val="20"/>
          <w:szCs w:val="20"/>
          <w:lang w:eastAsia="en-NZ"/>
          <w14:ligatures w14:val="none"/>
        </w:rPr>
        <w:t>a.</w:t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t xml:space="preserve"> The pyramid system of elimination will be used. </w:t>
      </w:r>
    </w:p>
    <w:p w14:paraId="1CB5A507" w14:textId="77777777" w:rsidR="00DB3042" w:rsidRDefault="00DB3042" w:rsidP="00DB3042">
      <w:pPr>
        <w:rPr>
          <w:rFonts w:ascii="Varela Round" w:eastAsia="Times New Roman" w:hAnsi="Varela Round" w:cs="Varela Round"/>
          <w:spacing w:val="5"/>
          <w:kern w:val="0"/>
          <w:sz w:val="20"/>
          <w:szCs w:val="20"/>
          <w:lang w:eastAsia="en-NZ"/>
          <w14:ligatures w14:val="none"/>
        </w:rPr>
      </w:pPr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br/>
      </w:r>
      <w:r w:rsidRPr="00DB3042">
        <w:rPr>
          <w:rFonts w:ascii="Varela Round" w:eastAsia="Times New Roman" w:hAnsi="Varela Round" w:cs="Varela Round" w:hint="cs"/>
          <w:b/>
          <w:bCs/>
          <w:spacing w:val="5"/>
          <w:kern w:val="0"/>
          <w:sz w:val="20"/>
          <w:szCs w:val="20"/>
          <w:lang w:eastAsia="en-NZ"/>
          <w14:ligatures w14:val="none"/>
        </w:rPr>
        <w:t>b</w:t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t xml:space="preserve">. Competitors will compete 1 to 1 and will perform two (2) Designated Patterns appropriate to their rank. Larger children’s divisions may run under a single pattern system in which 2 patterns are only performed in the semi-final and/or finals. </w:t>
      </w:r>
    </w:p>
    <w:p w14:paraId="5073E204" w14:textId="6252C753" w:rsidR="00DB3042" w:rsidRDefault="00DB3042" w:rsidP="00DB3042">
      <w:pPr>
        <w:rPr>
          <w:rFonts w:ascii="Varela Round" w:eastAsia="Times New Roman" w:hAnsi="Varela Round" w:cs="Varela Round"/>
          <w:spacing w:val="5"/>
          <w:kern w:val="0"/>
          <w:sz w:val="20"/>
          <w:szCs w:val="20"/>
          <w:lang w:eastAsia="en-NZ"/>
          <w14:ligatures w14:val="none"/>
        </w:rPr>
      </w:pPr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br/>
      </w:r>
      <w:r w:rsidRPr="00DB3042">
        <w:rPr>
          <w:rFonts w:ascii="Varela Round" w:eastAsia="Times New Roman" w:hAnsi="Varela Round" w:cs="Varela Round" w:hint="cs"/>
          <w:b/>
          <w:bCs/>
          <w:spacing w:val="5"/>
          <w:kern w:val="0"/>
          <w:sz w:val="20"/>
          <w:szCs w:val="20"/>
          <w:lang w:eastAsia="en-NZ"/>
          <w14:ligatures w14:val="none"/>
        </w:rPr>
        <w:t>c.</w:t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t xml:space="preserve"> In the event that two competitors clash (come into contact) during the performance of their pattern, the competitor that is found to be responsible for the clash will receive a score of zero (0) points for that pattern. </w:t>
      </w:r>
    </w:p>
    <w:p w14:paraId="3DC492E8" w14:textId="77777777" w:rsidR="00DB3042" w:rsidRPr="00DB3042" w:rsidRDefault="00DB3042" w:rsidP="00DB3042">
      <w:pPr>
        <w:rPr>
          <w:rFonts w:ascii="Varela Round" w:eastAsia="Times New Roman" w:hAnsi="Varela Round" w:cs="Varela Round"/>
          <w:spacing w:val="5"/>
          <w:kern w:val="0"/>
          <w:sz w:val="20"/>
          <w:szCs w:val="20"/>
          <w:lang w:eastAsia="en-NZ"/>
          <w14:ligatures w14:val="none"/>
        </w:rPr>
      </w:pPr>
    </w:p>
    <w:p w14:paraId="18BC0CE7" w14:textId="77777777" w:rsidR="00DB3042" w:rsidRDefault="00DB3042" w:rsidP="00DB3042">
      <w:pPr>
        <w:rPr>
          <w:rFonts w:ascii="Varela Round" w:eastAsia="Times New Roman" w:hAnsi="Varela Round" w:cs="Varela Round"/>
          <w:spacing w:val="5"/>
          <w:kern w:val="0"/>
          <w:sz w:val="20"/>
          <w:szCs w:val="20"/>
          <w:lang w:eastAsia="en-NZ"/>
          <w14:ligatures w14:val="none"/>
        </w:rPr>
      </w:pPr>
      <w:r w:rsidRPr="00DB3042">
        <w:rPr>
          <w:rFonts w:ascii="Varela Round" w:eastAsia="Times New Roman" w:hAnsi="Varela Round" w:cs="Varela Round" w:hint="cs"/>
          <w:b/>
          <w:bCs/>
          <w:spacing w:val="5"/>
          <w:kern w:val="0"/>
          <w:sz w:val="20"/>
          <w:szCs w:val="20"/>
          <w:lang w:eastAsia="en-NZ"/>
          <w14:ligatures w14:val="none"/>
        </w:rPr>
        <w:t>d.</w:t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t xml:space="preserve"> The Umpires shall give a score between 0 and 10 points, after having deducted points for errors, for each pattern performance based upon technical content, power, balance, breathing and sine wave. </w:t>
      </w:r>
    </w:p>
    <w:p w14:paraId="3937E64F" w14:textId="77777777" w:rsidR="00DB3042" w:rsidRDefault="00DB3042" w:rsidP="00DB3042">
      <w:pPr>
        <w:rPr>
          <w:rFonts w:ascii="Varela Round" w:eastAsia="Times New Roman" w:hAnsi="Varela Round" w:cs="Varela Round"/>
          <w:spacing w:val="5"/>
          <w:kern w:val="0"/>
          <w:sz w:val="20"/>
          <w:szCs w:val="20"/>
          <w:lang w:eastAsia="en-NZ"/>
          <w14:ligatures w14:val="none"/>
        </w:rPr>
      </w:pPr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br/>
      </w:r>
      <w:r w:rsidRPr="00DB3042">
        <w:rPr>
          <w:rFonts w:ascii="Varela Round" w:eastAsia="Times New Roman" w:hAnsi="Varela Round" w:cs="Varela Round" w:hint="cs"/>
          <w:b/>
          <w:bCs/>
          <w:spacing w:val="5"/>
          <w:kern w:val="0"/>
          <w:sz w:val="20"/>
          <w:szCs w:val="20"/>
          <w:lang w:eastAsia="en-NZ"/>
          <w14:ligatures w14:val="none"/>
        </w:rPr>
        <w:t>e</w:t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t xml:space="preserve">. The competitor having obtained the majority of umpire votes and with a minimum of two (2) Umpire votes in their favour, shall be declared the winner and shall advance to the next round of competition. </w:t>
      </w:r>
    </w:p>
    <w:p w14:paraId="0E7A008D" w14:textId="0147C407" w:rsidR="00125AA3" w:rsidRPr="00DB3042" w:rsidRDefault="00DB3042" w:rsidP="00DB3042">
      <w:pPr>
        <w:rPr>
          <w:sz w:val="20"/>
          <w:szCs w:val="20"/>
        </w:rPr>
      </w:pPr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br/>
      </w:r>
      <w:r w:rsidRPr="00DB3042">
        <w:rPr>
          <w:rFonts w:ascii="Varela Round" w:eastAsia="Times New Roman" w:hAnsi="Varela Round" w:cs="Varela Round" w:hint="cs"/>
          <w:b/>
          <w:bCs/>
          <w:spacing w:val="5"/>
          <w:kern w:val="0"/>
          <w:sz w:val="20"/>
          <w:szCs w:val="20"/>
          <w:lang w:eastAsia="en-NZ"/>
          <w14:ligatures w14:val="none"/>
        </w:rPr>
        <w:t>f.</w:t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t xml:space="preserve"> In the case of a draw, an additional Designated Pattern will be randomly chosen from the remaining appropriate patterns and must be performed until the winner is decided.</w:t>
      </w:r>
      <w:r w:rsidRPr="00DB3042">
        <w:rPr>
          <w:rFonts w:ascii="Varela Round" w:eastAsia="Times New Roman" w:hAnsi="Varela Round" w:cs="Varela Round" w:hint="cs"/>
          <w:spacing w:val="5"/>
          <w:kern w:val="0"/>
          <w:sz w:val="20"/>
          <w:szCs w:val="20"/>
          <w:lang w:eastAsia="en-NZ"/>
          <w14:ligatures w14:val="none"/>
        </w:rPr>
        <w:br/>
      </w:r>
    </w:p>
    <w:sectPr w:rsidR="00125AA3" w:rsidRPr="00DB30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arela Round">
    <w:charset w:val="B1"/>
    <w:family w:val="auto"/>
    <w:pitch w:val="variable"/>
    <w:sig w:usb0="20000807" w:usb1="00000003" w:usb2="00000000" w:usb3="00000000" w:csb0="000001B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42"/>
    <w:rsid w:val="00125AA3"/>
    <w:rsid w:val="00400E13"/>
    <w:rsid w:val="00401CEA"/>
    <w:rsid w:val="005C29CE"/>
    <w:rsid w:val="006C509B"/>
    <w:rsid w:val="00BC2B47"/>
    <w:rsid w:val="00DB3042"/>
    <w:rsid w:val="00EB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F06D3"/>
  <w15:chartTrackingRefBased/>
  <w15:docId w15:val="{DDB67AD1-3556-429F-950B-50CEBA19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0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0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0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0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0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0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0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0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0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0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0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0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0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0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0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0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0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0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0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0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0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0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0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721</Words>
  <Characters>4112</Characters>
  <Application>Microsoft Office Word</Application>
  <DocSecurity>0</DocSecurity>
  <Lines>34</Lines>
  <Paragraphs>9</Paragraphs>
  <ScaleCrop>false</ScaleCrop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Fleming</dc:creator>
  <cp:keywords/>
  <dc:description/>
  <cp:lastModifiedBy>Kim Fleming</cp:lastModifiedBy>
  <cp:revision>1</cp:revision>
  <dcterms:created xsi:type="dcterms:W3CDTF">2026-04-01T21:21:00Z</dcterms:created>
  <dcterms:modified xsi:type="dcterms:W3CDTF">2026-04-01T21:29:00Z</dcterms:modified>
</cp:coreProperties>
</file>